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DB042" w14:textId="77777777" w:rsidR="00914DAE" w:rsidRDefault="00914DAE" w:rsidP="00914DAE">
      <w:pPr>
        <w:rPr>
          <w:rFonts w:ascii="??_GB2312" w:eastAsiaTheme="minorEastAsia"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附件</w:t>
      </w:r>
      <w:r>
        <w:rPr>
          <w:rFonts w:ascii="??_GB2312" w:eastAsia="Times New Roman"/>
          <w:color w:val="000000"/>
          <w:sz w:val="32"/>
          <w:szCs w:val="32"/>
        </w:rPr>
        <w:t>一</w:t>
      </w:r>
    </w:p>
    <w:p w14:paraId="2BEFB3BD" w14:textId="77777777" w:rsidR="00914DAE" w:rsidRDefault="00914DAE" w:rsidP="00914DAE">
      <w:pPr>
        <w:jc w:val="center"/>
        <w:rPr>
          <w:rFonts w:ascii="方正小标宋简体" w:eastAsia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中国企业法治论坛（</w:t>
      </w:r>
      <w:r>
        <w:rPr>
          <w:rFonts w:ascii="方正小标宋简体" w:eastAsia="方正小标宋简体" w:cs="方正小标宋简体"/>
          <w:b/>
          <w:bCs/>
          <w:sz w:val="36"/>
          <w:szCs w:val="36"/>
        </w:rPr>
        <w:t>201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8）日程表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4320"/>
        <w:gridCol w:w="540"/>
        <w:gridCol w:w="1080"/>
      </w:tblGrid>
      <w:tr w:rsidR="00914DAE" w14:paraId="08711DDD" w14:textId="77777777" w:rsidTr="00BB78F8">
        <w:trPr>
          <w:trHeight w:val="768"/>
        </w:trPr>
        <w:tc>
          <w:tcPr>
            <w:tcW w:w="1440" w:type="dxa"/>
            <w:vAlign w:val="center"/>
          </w:tcPr>
          <w:p w14:paraId="25CF1262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日期</w:t>
            </w:r>
          </w:p>
        </w:tc>
        <w:tc>
          <w:tcPr>
            <w:tcW w:w="1800" w:type="dxa"/>
            <w:vAlign w:val="center"/>
          </w:tcPr>
          <w:p w14:paraId="14010056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时间进程</w:t>
            </w:r>
          </w:p>
        </w:tc>
        <w:tc>
          <w:tcPr>
            <w:tcW w:w="4320" w:type="dxa"/>
            <w:vAlign w:val="center"/>
          </w:tcPr>
          <w:p w14:paraId="0576A8B4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内容</w:t>
            </w:r>
          </w:p>
        </w:tc>
        <w:tc>
          <w:tcPr>
            <w:tcW w:w="540" w:type="dxa"/>
            <w:vAlign w:val="center"/>
          </w:tcPr>
          <w:p w14:paraId="3432C37A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主持人</w:t>
            </w:r>
          </w:p>
        </w:tc>
        <w:tc>
          <w:tcPr>
            <w:tcW w:w="1080" w:type="dxa"/>
            <w:vAlign w:val="center"/>
          </w:tcPr>
          <w:p w14:paraId="1A82011B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地点</w:t>
            </w:r>
          </w:p>
        </w:tc>
      </w:tr>
      <w:tr w:rsidR="00914DAE" w14:paraId="04C26DCC" w14:textId="77777777" w:rsidTr="00BB78F8">
        <w:trPr>
          <w:cantSplit/>
          <w:trHeight w:val="596"/>
        </w:trPr>
        <w:tc>
          <w:tcPr>
            <w:tcW w:w="1440" w:type="dxa"/>
            <w:vMerge w:val="restart"/>
            <w:vAlign w:val="center"/>
          </w:tcPr>
          <w:p w14:paraId="76934B79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0BC356E6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5FE9656F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17E52FCA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4E671167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63137F06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7DFCE484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</w:rPr>
              <w:t>1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1月3日</w:t>
            </w:r>
          </w:p>
          <w:p w14:paraId="69D785E6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（星期六）上午</w:t>
            </w:r>
          </w:p>
          <w:p w14:paraId="0C38C2C4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7894967E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775E4FF0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782DA73D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0A75D583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658CA9ED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605FD0CC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56DA0AEF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5E25116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</w:rPr>
              <w:t>8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：0</w:t>
            </w:r>
            <w:r>
              <w:rPr>
                <w:rFonts w:ascii="仿宋_GB2312" w:eastAsia="仿宋_GB2312" w:cs="仿宋_GB2312"/>
                <w:b/>
                <w:bCs/>
                <w:sz w:val="24"/>
              </w:rPr>
              <w:t>0-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8：3</w:t>
            </w:r>
            <w:r>
              <w:rPr>
                <w:rFonts w:ascii="仿宋_GB2312" w:eastAsia="仿宋_GB2312" w:cs="仿宋_GB2312"/>
                <w:b/>
                <w:bCs/>
                <w:sz w:val="24"/>
              </w:rPr>
              <w:t>0</w:t>
            </w:r>
          </w:p>
        </w:tc>
        <w:tc>
          <w:tcPr>
            <w:tcW w:w="4320" w:type="dxa"/>
            <w:vAlign w:val="center"/>
          </w:tcPr>
          <w:p w14:paraId="564D7FCC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会议签到</w:t>
            </w:r>
          </w:p>
        </w:tc>
        <w:tc>
          <w:tcPr>
            <w:tcW w:w="540" w:type="dxa"/>
            <w:vMerge w:val="restart"/>
            <w:vAlign w:val="center"/>
          </w:tcPr>
          <w:p w14:paraId="762CA7E6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2A3206E3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5C3EEE55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754A11BC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359757DA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王耀国</w:t>
            </w:r>
          </w:p>
          <w:p w14:paraId="0A121818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733318A6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研究员</w:t>
            </w:r>
          </w:p>
          <w:p w14:paraId="0A458089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  <w:p w14:paraId="2760AE5C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  <w:p w14:paraId="430DC7CE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  <w:p w14:paraId="02B6EF26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  <w:p w14:paraId="3F0138F5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  <w:p w14:paraId="2CF2D2AB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  <w:p w14:paraId="7A88B56C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  <w:p w14:paraId="69A4DF20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  <w:p w14:paraId="7510C83B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  <w:p w14:paraId="1FDE7812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王春阁</w:t>
            </w:r>
          </w:p>
          <w:p w14:paraId="34B10F19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  <w:p w14:paraId="079D13A4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原中国招商集团总法律</w:t>
            </w: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lastRenderedPageBreak/>
              <w:t>顾问</w:t>
            </w:r>
          </w:p>
        </w:tc>
        <w:tc>
          <w:tcPr>
            <w:tcW w:w="1080" w:type="dxa"/>
            <w:vMerge w:val="restart"/>
            <w:vAlign w:val="center"/>
          </w:tcPr>
          <w:p w14:paraId="30074116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2158BFE9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64C71C18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458DA560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660E39DA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4ACE4234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65CE8ED8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404AD906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12748BE1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1C270245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1F8EC824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43A0D3F6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0BF057C4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1E63B40D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人民大学明德</w:t>
            </w:r>
          </w:p>
          <w:p w14:paraId="71FF12E3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法学楼</w:t>
            </w:r>
            <w:r>
              <w:rPr>
                <w:rFonts w:ascii="仿宋_GB2312" w:eastAsia="仿宋_GB2312" w:cs="仿宋_GB2312"/>
                <w:b/>
                <w:bCs/>
                <w:sz w:val="24"/>
              </w:rPr>
              <w:t>601</w:t>
            </w:r>
          </w:p>
          <w:p w14:paraId="61848932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国际报告厅</w:t>
            </w:r>
          </w:p>
          <w:p w14:paraId="34903162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1AC35DDC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53F491EB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688ECBC5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492C37E1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4068A17C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0907D75C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0CDD9893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2C330310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3C09577A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14:paraId="4D6DB4EB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914DAE" w14:paraId="645A751E" w14:textId="77777777" w:rsidTr="00BB78F8">
        <w:trPr>
          <w:cantSplit/>
          <w:trHeight w:val="580"/>
        </w:trPr>
        <w:tc>
          <w:tcPr>
            <w:tcW w:w="1440" w:type="dxa"/>
            <w:vMerge/>
            <w:vAlign w:val="center"/>
          </w:tcPr>
          <w:p w14:paraId="31FAD718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F1A7F18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8：3</w:t>
            </w:r>
            <w:r>
              <w:rPr>
                <w:rFonts w:ascii="仿宋_GB2312" w:eastAsia="仿宋_GB2312" w:cs="仿宋_GB2312"/>
                <w:b/>
                <w:bCs/>
                <w:sz w:val="24"/>
              </w:rPr>
              <w:t>0-9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：0</w:t>
            </w:r>
            <w:r>
              <w:rPr>
                <w:rFonts w:ascii="仿宋_GB2312" w:eastAsia="仿宋_GB2312" w:cs="仿宋_GB2312"/>
                <w:b/>
                <w:bCs/>
                <w:sz w:val="24"/>
              </w:rPr>
              <w:t>0</w:t>
            </w:r>
          </w:p>
        </w:tc>
        <w:tc>
          <w:tcPr>
            <w:tcW w:w="4320" w:type="dxa"/>
            <w:vAlign w:val="center"/>
          </w:tcPr>
          <w:p w14:paraId="368AB195" w14:textId="77777777" w:rsidR="00914DAE" w:rsidRDefault="00914DAE" w:rsidP="00BB78F8">
            <w:pPr>
              <w:widowControl/>
              <w:autoSpaceDN w:val="0"/>
              <w:spacing w:line="320" w:lineRule="atLeast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中国人民大学常务副校长 王利明致词</w:t>
            </w:r>
          </w:p>
        </w:tc>
        <w:tc>
          <w:tcPr>
            <w:tcW w:w="540" w:type="dxa"/>
            <w:vMerge/>
            <w:vAlign w:val="center"/>
          </w:tcPr>
          <w:p w14:paraId="01CB7055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74A12021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914DAE" w14:paraId="4F632313" w14:textId="77777777" w:rsidTr="00BB78F8">
        <w:trPr>
          <w:cantSplit/>
          <w:trHeight w:val="299"/>
        </w:trPr>
        <w:tc>
          <w:tcPr>
            <w:tcW w:w="1440" w:type="dxa"/>
            <w:vMerge/>
            <w:vAlign w:val="center"/>
          </w:tcPr>
          <w:p w14:paraId="7D4BFCA7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7287D10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320" w:type="dxa"/>
            <w:vAlign w:val="center"/>
          </w:tcPr>
          <w:p w14:paraId="1752CC52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中国企业联合会副理事长、维权工作委员会常务副主任 刘鹏致词</w:t>
            </w:r>
          </w:p>
          <w:p w14:paraId="5E7522C7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中国集团公司促进会执行副会长</w:t>
            </w:r>
          </w:p>
          <w:p w14:paraId="4EC426F3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毛起雄致词</w:t>
            </w:r>
          </w:p>
        </w:tc>
        <w:tc>
          <w:tcPr>
            <w:tcW w:w="540" w:type="dxa"/>
            <w:vMerge/>
            <w:vAlign w:val="center"/>
          </w:tcPr>
          <w:p w14:paraId="56171F61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501BA3AE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914DAE" w14:paraId="1D733141" w14:textId="77777777" w:rsidTr="00BB78F8">
        <w:trPr>
          <w:cantSplit/>
          <w:trHeight w:val="565"/>
        </w:trPr>
        <w:tc>
          <w:tcPr>
            <w:tcW w:w="1440" w:type="dxa"/>
            <w:vMerge/>
            <w:vAlign w:val="center"/>
          </w:tcPr>
          <w:p w14:paraId="29457A14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9691380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</w:rPr>
              <w:t>9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：0</w:t>
            </w:r>
            <w:r>
              <w:rPr>
                <w:rFonts w:ascii="仿宋_GB2312" w:eastAsia="仿宋_GB2312" w:cs="仿宋_GB2312"/>
                <w:b/>
                <w:bCs/>
                <w:sz w:val="24"/>
              </w:rPr>
              <w:t>0-9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：15</w:t>
            </w:r>
          </w:p>
        </w:tc>
        <w:tc>
          <w:tcPr>
            <w:tcW w:w="4320" w:type="dxa"/>
            <w:vAlign w:val="center"/>
          </w:tcPr>
          <w:p w14:paraId="7F1E0537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 xml:space="preserve">国家药品监督管理局政策法规司 </w:t>
            </w:r>
          </w:p>
          <w:p w14:paraId="3DBB0884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刘沛司长发言</w:t>
            </w:r>
          </w:p>
        </w:tc>
        <w:tc>
          <w:tcPr>
            <w:tcW w:w="540" w:type="dxa"/>
            <w:vMerge/>
            <w:vAlign w:val="center"/>
          </w:tcPr>
          <w:p w14:paraId="4B427B68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50851B3F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914DAE" w14:paraId="018BC986" w14:textId="77777777" w:rsidTr="00BB78F8">
        <w:trPr>
          <w:cantSplit/>
          <w:trHeight w:val="629"/>
        </w:trPr>
        <w:tc>
          <w:tcPr>
            <w:tcW w:w="1440" w:type="dxa"/>
            <w:vMerge/>
            <w:vAlign w:val="center"/>
          </w:tcPr>
          <w:p w14:paraId="67355DA2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555F396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</w:rPr>
              <w:t>9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：15</w:t>
            </w:r>
            <w:r>
              <w:rPr>
                <w:rFonts w:ascii="仿宋_GB2312" w:eastAsia="仿宋_GB2312" w:cs="仿宋_GB2312"/>
                <w:b/>
                <w:bCs/>
                <w:sz w:val="24"/>
              </w:rPr>
              <w:t>-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9：3</w:t>
            </w:r>
            <w:r>
              <w:rPr>
                <w:rFonts w:ascii="仿宋_GB2312" w:eastAsia="仿宋_GB2312" w:cs="仿宋_GB2312"/>
                <w:b/>
                <w:bCs/>
                <w:sz w:val="24"/>
              </w:rPr>
              <w:t>0</w:t>
            </w:r>
          </w:p>
        </w:tc>
        <w:tc>
          <w:tcPr>
            <w:tcW w:w="4320" w:type="dxa"/>
            <w:vAlign w:val="center"/>
          </w:tcPr>
          <w:p w14:paraId="4D6E6BE7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 xml:space="preserve">工业和信息化部法规司  </w:t>
            </w:r>
          </w:p>
          <w:p w14:paraId="202E4F6B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范斌副司长发言</w:t>
            </w:r>
          </w:p>
        </w:tc>
        <w:tc>
          <w:tcPr>
            <w:tcW w:w="540" w:type="dxa"/>
            <w:vMerge/>
            <w:vAlign w:val="center"/>
          </w:tcPr>
          <w:p w14:paraId="2BA96ED3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1E0D5BE9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914DAE" w14:paraId="31A7C243" w14:textId="77777777" w:rsidTr="00BB78F8">
        <w:trPr>
          <w:cantSplit/>
          <w:trHeight w:val="430"/>
        </w:trPr>
        <w:tc>
          <w:tcPr>
            <w:tcW w:w="1440" w:type="dxa"/>
            <w:vMerge/>
            <w:vAlign w:val="center"/>
          </w:tcPr>
          <w:p w14:paraId="6ABEBEEB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2AF21C7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9：3</w:t>
            </w:r>
            <w:r>
              <w:rPr>
                <w:rFonts w:ascii="仿宋_GB2312" w:eastAsia="仿宋_GB2312" w:cs="仿宋_GB2312"/>
                <w:b/>
                <w:bCs/>
                <w:sz w:val="24"/>
              </w:rPr>
              <w:t>0-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9：45</w:t>
            </w:r>
          </w:p>
        </w:tc>
        <w:tc>
          <w:tcPr>
            <w:tcW w:w="4320" w:type="dxa"/>
            <w:vAlign w:val="center"/>
          </w:tcPr>
          <w:p w14:paraId="03AF9D86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 xml:space="preserve">国务院国资委综合局   </w:t>
            </w:r>
          </w:p>
          <w:p w14:paraId="033AC313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王黎副巡视员发言</w:t>
            </w:r>
          </w:p>
        </w:tc>
        <w:tc>
          <w:tcPr>
            <w:tcW w:w="540" w:type="dxa"/>
            <w:vMerge/>
            <w:vAlign w:val="center"/>
          </w:tcPr>
          <w:p w14:paraId="005A5585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248F89D7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914DAE" w14:paraId="0A01F475" w14:textId="77777777" w:rsidTr="00BB78F8">
        <w:trPr>
          <w:cantSplit/>
          <w:trHeight w:val="1512"/>
        </w:trPr>
        <w:tc>
          <w:tcPr>
            <w:tcW w:w="1440" w:type="dxa"/>
            <w:vMerge/>
            <w:vAlign w:val="center"/>
          </w:tcPr>
          <w:p w14:paraId="0BD440A9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8C14F56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9：45</w:t>
            </w:r>
            <w:r>
              <w:rPr>
                <w:rFonts w:ascii="仿宋_GB2312" w:eastAsia="仿宋_GB2312" w:cs="仿宋_GB2312"/>
                <w:b/>
                <w:bCs/>
                <w:sz w:val="24"/>
              </w:rPr>
              <w:t>-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10：00</w:t>
            </w:r>
          </w:p>
        </w:tc>
        <w:tc>
          <w:tcPr>
            <w:tcW w:w="4320" w:type="dxa"/>
            <w:vAlign w:val="center"/>
          </w:tcPr>
          <w:p w14:paraId="5B0D7C12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茶歇</w:t>
            </w:r>
          </w:p>
        </w:tc>
        <w:tc>
          <w:tcPr>
            <w:tcW w:w="540" w:type="dxa"/>
            <w:vMerge/>
            <w:vAlign w:val="center"/>
          </w:tcPr>
          <w:p w14:paraId="2F5D929C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33CE3CDF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914DAE" w14:paraId="0619D370" w14:textId="77777777" w:rsidTr="00BB78F8">
        <w:trPr>
          <w:cantSplit/>
          <w:trHeight w:val="596"/>
        </w:trPr>
        <w:tc>
          <w:tcPr>
            <w:tcW w:w="1440" w:type="dxa"/>
            <w:vMerge/>
            <w:vAlign w:val="center"/>
          </w:tcPr>
          <w:p w14:paraId="080BDDE3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A4BF57A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10：00</w:t>
            </w:r>
            <w:r>
              <w:rPr>
                <w:rFonts w:ascii="仿宋_GB2312" w:eastAsia="仿宋_GB2312" w:cs="仿宋_GB2312"/>
                <w:b/>
                <w:bCs/>
                <w:sz w:val="24"/>
              </w:rPr>
              <w:t>-10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：20</w:t>
            </w:r>
          </w:p>
        </w:tc>
        <w:tc>
          <w:tcPr>
            <w:tcW w:w="4320" w:type="dxa"/>
            <w:vAlign w:val="center"/>
          </w:tcPr>
          <w:p w14:paraId="5F152302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《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关于新时代企业社会责任与法治理念的认识</w:t>
            </w: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》</w:t>
            </w:r>
          </w:p>
          <w:p w14:paraId="48ECEDD3" w14:textId="77777777" w:rsidR="00914DAE" w:rsidRDefault="00914DAE" w:rsidP="00BB78F8">
            <w:pPr>
              <w:spacing w:line="200" w:lineRule="atLeas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中国企业联合会 于吉常务副理事长</w:t>
            </w:r>
          </w:p>
        </w:tc>
        <w:tc>
          <w:tcPr>
            <w:tcW w:w="540" w:type="dxa"/>
            <w:vMerge/>
            <w:vAlign w:val="center"/>
          </w:tcPr>
          <w:p w14:paraId="446C9949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15415300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914DAE" w14:paraId="5CF1BA27" w14:textId="77777777" w:rsidTr="00BB78F8">
        <w:trPr>
          <w:cantSplit/>
          <w:trHeight w:val="634"/>
        </w:trPr>
        <w:tc>
          <w:tcPr>
            <w:tcW w:w="1440" w:type="dxa"/>
            <w:vMerge/>
            <w:vAlign w:val="center"/>
          </w:tcPr>
          <w:p w14:paraId="27D11827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B9846F1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</w:rPr>
              <w:t>10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：20</w:t>
            </w:r>
            <w:r>
              <w:rPr>
                <w:rFonts w:ascii="仿宋_GB2312" w:eastAsia="仿宋_GB2312" w:cs="仿宋_GB2312"/>
                <w:b/>
                <w:bCs/>
                <w:sz w:val="24"/>
              </w:rPr>
              <w:t>-1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0：40</w:t>
            </w:r>
          </w:p>
        </w:tc>
        <w:tc>
          <w:tcPr>
            <w:tcW w:w="4320" w:type="dxa"/>
            <w:vAlign w:val="center"/>
          </w:tcPr>
          <w:p w14:paraId="3BE65CEC" w14:textId="77777777" w:rsidR="00914DAE" w:rsidRDefault="00914DAE" w:rsidP="00BB78F8">
            <w:pPr>
              <w:adjustRightInd w:val="0"/>
              <w:snapToGrid w:val="0"/>
              <w:spacing w:line="20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</w:rPr>
              <w:t>《担当社会道义是公司良治核心特征</w:t>
            </w:r>
            <w:r>
              <w:rPr>
                <w:rFonts w:ascii="仿宋_GB2312" w:eastAsia="仿宋_GB2312" w:cs="仿宋_GB2312" w:hint="eastAsia"/>
                <w:sz w:val="24"/>
              </w:rPr>
              <w:t>》</w:t>
            </w:r>
          </w:p>
          <w:p w14:paraId="0F87AD9E" w14:textId="77777777" w:rsidR="00914DAE" w:rsidRDefault="00914DAE" w:rsidP="00BB78F8">
            <w:pPr>
              <w:adjustRightInd w:val="0"/>
              <w:snapToGrid w:val="0"/>
              <w:spacing w:line="20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中国人民大学商法研究所所长、博士生</w:t>
            </w:r>
          </w:p>
          <w:p w14:paraId="631C3EBE" w14:textId="77777777" w:rsidR="00914DAE" w:rsidRDefault="00914DAE" w:rsidP="00BB78F8">
            <w:pPr>
              <w:adjustRightInd w:val="0"/>
              <w:snapToGrid w:val="0"/>
              <w:spacing w:line="200" w:lineRule="atLeast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 xml:space="preserve">导师  刘俊海教授  </w:t>
            </w:r>
          </w:p>
        </w:tc>
        <w:tc>
          <w:tcPr>
            <w:tcW w:w="540" w:type="dxa"/>
            <w:vMerge/>
            <w:vAlign w:val="center"/>
          </w:tcPr>
          <w:p w14:paraId="4D9FEFA4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0BB940A5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914DAE" w14:paraId="46807C17" w14:textId="77777777" w:rsidTr="00BB78F8">
        <w:trPr>
          <w:cantSplit/>
          <w:trHeight w:val="403"/>
        </w:trPr>
        <w:tc>
          <w:tcPr>
            <w:tcW w:w="1440" w:type="dxa"/>
            <w:vMerge/>
            <w:vAlign w:val="center"/>
          </w:tcPr>
          <w:p w14:paraId="407F5D8F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135064C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</w:rPr>
              <w:t>10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：40</w:t>
            </w:r>
            <w:r>
              <w:rPr>
                <w:rFonts w:ascii="仿宋_GB2312" w:eastAsia="仿宋_GB2312" w:cs="仿宋_GB2312"/>
                <w:b/>
                <w:bCs/>
                <w:sz w:val="24"/>
              </w:rPr>
              <w:t>-1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1：00</w:t>
            </w:r>
          </w:p>
        </w:tc>
        <w:tc>
          <w:tcPr>
            <w:tcW w:w="4320" w:type="dxa"/>
            <w:vAlign w:val="center"/>
          </w:tcPr>
          <w:p w14:paraId="1A3F792A" w14:textId="77777777" w:rsidR="00914DAE" w:rsidRDefault="00914DAE" w:rsidP="00BB78F8">
            <w:pPr>
              <w:adjustRightInd w:val="0"/>
              <w:snapToGrid w:val="0"/>
              <w:spacing w:line="20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</w:rPr>
              <w:t>《社会责任与企业可持续发展</w:t>
            </w:r>
            <w:r>
              <w:rPr>
                <w:rFonts w:ascii="仿宋_GB2312" w:eastAsia="仿宋_GB2312" w:cs="仿宋_GB2312" w:hint="eastAsia"/>
                <w:sz w:val="24"/>
              </w:rPr>
              <w:t>》</w:t>
            </w:r>
          </w:p>
          <w:p w14:paraId="1017F4F0" w14:textId="77777777" w:rsidR="00914DAE" w:rsidRDefault="00914DAE" w:rsidP="00BB78F8">
            <w:pPr>
              <w:adjustRightInd w:val="0"/>
              <w:snapToGrid w:val="0"/>
              <w:spacing w:line="20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中国社会科学院企业社会责任研究中心</w:t>
            </w:r>
          </w:p>
          <w:p w14:paraId="021C42E7" w14:textId="77777777" w:rsidR="00914DAE" w:rsidRDefault="00914DAE" w:rsidP="00BB78F8">
            <w:pPr>
              <w:adjustRightInd w:val="0"/>
              <w:snapToGrid w:val="0"/>
              <w:spacing w:line="200" w:lineRule="atLeast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鈡宏武主任</w:t>
            </w:r>
          </w:p>
        </w:tc>
        <w:tc>
          <w:tcPr>
            <w:tcW w:w="540" w:type="dxa"/>
            <w:vMerge/>
            <w:vAlign w:val="center"/>
          </w:tcPr>
          <w:p w14:paraId="113F55BD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45C8E185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914DAE" w14:paraId="5437A50B" w14:textId="77777777" w:rsidTr="00BB78F8">
        <w:trPr>
          <w:cantSplit/>
          <w:trHeight w:val="623"/>
        </w:trPr>
        <w:tc>
          <w:tcPr>
            <w:tcW w:w="1440" w:type="dxa"/>
            <w:vMerge/>
            <w:vAlign w:val="center"/>
          </w:tcPr>
          <w:p w14:paraId="4A2550DA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49B9483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</w:rPr>
              <w:t>11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：00-11:20</w:t>
            </w:r>
          </w:p>
        </w:tc>
        <w:tc>
          <w:tcPr>
            <w:tcW w:w="4320" w:type="dxa"/>
            <w:vAlign w:val="center"/>
          </w:tcPr>
          <w:p w14:paraId="2F9D2CD9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企业社会责任报告</w:t>
            </w:r>
          </w:p>
          <w:p w14:paraId="3BCE50B5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 xml:space="preserve">中国锦江环境控股有限公司（原中国节能集团副总经理、总法律顾问） </w:t>
            </w:r>
          </w:p>
          <w:p w14:paraId="74FAFB5B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张超总经理</w:t>
            </w:r>
          </w:p>
        </w:tc>
        <w:tc>
          <w:tcPr>
            <w:tcW w:w="540" w:type="dxa"/>
            <w:vMerge/>
            <w:vAlign w:val="center"/>
          </w:tcPr>
          <w:p w14:paraId="5B89B676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4D29B5FE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914DAE" w14:paraId="281E240A" w14:textId="77777777" w:rsidTr="00BB78F8">
        <w:trPr>
          <w:cantSplit/>
          <w:trHeight w:val="617"/>
        </w:trPr>
        <w:tc>
          <w:tcPr>
            <w:tcW w:w="1440" w:type="dxa"/>
            <w:vMerge/>
            <w:vAlign w:val="center"/>
          </w:tcPr>
          <w:p w14:paraId="75C373AE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639CE7F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</w:rPr>
              <w:t>11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：20-11:40</w:t>
            </w:r>
          </w:p>
        </w:tc>
        <w:tc>
          <w:tcPr>
            <w:tcW w:w="4320" w:type="dxa"/>
            <w:vAlign w:val="center"/>
          </w:tcPr>
          <w:p w14:paraId="52B3DABE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企业社会责任报告</w:t>
            </w:r>
          </w:p>
          <w:p w14:paraId="58DB877C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 xml:space="preserve">中国航天科工集团公司  </w:t>
            </w:r>
          </w:p>
          <w:p w14:paraId="78E97F6D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张  程  副总法律顾问</w:t>
            </w:r>
          </w:p>
        </w:tc>
        <w:tc>
          <w:tcPr>
            <w:tcW w:w="540" w:type="dxa"/>
            <w:vMerge/>
            <w:vAlign w:val="center"/>
          </w:tcPr>
          <w:p w14:paraId="30CA8191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63D97303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914DAE" w14:paraId="4621BC0B" w14:textId="77777777" w:rsidTr="00BB78F8">
        <w:trPr>
          <w:cantSplit/>
          <w:trHeight w:val="617"/>
        </w:trPr>
        <w:tc>
          <w:tcPr>
            <w:tcW w:w="1440" w:type="dxa"/>
            <w:vAlign w:val="center"/>
          </w:tcPr>
          <w:p w14:paraId="27596754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BDDD73C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</w:rPr>
              <w:t>1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1：40-12:00</w:t>
            </w:r>
          </w:p>
        </w:tc>
        <w:tc>
          <w:tcPr>
            <w:tcW w:w="4320" w:type="dxa"/>
            <w:vAlign w:val="center"/>
          </w:tcPr>
          <w:p w14:paraId="7896EAD7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企业社会责任报告</w:t>
            </w:r>
          </w:p>
          <w:p w14:paraId="50BC3656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 xml:space="preserve">中国有色矿业集团战略规划部  </w:t>
            </w:r>
          </w:p>
          <w:p w14:paraId="5F7D6160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杨大勇副主任</w:t>
            </w:r>
          </w:p>
        </w:tc>
        <w:tc>
          <w:tcPr>
            <w:tcW w:w="540" w:type="dxa"/>
            <w:vMerge/>
            <w:vAlign w:val="center"/>
          </w:tcPr>
          <w:p w14:paraId="680D7B6F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6845502D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914DAE" w14:paraId="6FFDAAC6" w14:textId="77777777" w:rsidTr="00BB78F8">
        <w:trPr>
          <w:cantSplit/>
          <w:trHeight w:val="617"/>
        </w:trPr>
        <w:tc>
          <w:tcPr>
            <w:tcW w:w="1440" w:type="dxa"/>
            <w:vAlign w:val="center"/>
          </w:tcPr>
          <w:p w14:paraId="1737C8D7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220A796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</w:rPr>
              <w:t>1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2：00-12:20</w:t>
            </w:r>
          </w:p>
        </w:tc>
        <w:tc>
          <w:tcPr>
            <w:tcW w:w="4320" w:type="dxa"/>
            <w:vAlign w:val="center"/>
          </w:tcPr>
          <w:p w14:paraId="49CA0A45" w14:textId="77777777" w:rsidR="00914DAE" w:rsidRDefault="00914DAE" w:rsidP="00BB78F8">
            <w:pPr>
              <w:shd w:val="clear" w:color="auto" w:fill="FFFFFF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shd w:val="clear" w:color="auto" w:fill="FFFFFF"/>
              </w:rPr>
              <w:t>《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“走出去”企业的社会责任及法治建</w:t>
            </w:r>
          </w:p>
          <w:p w14:paraId="66F8DEAB" w14:textId="77777777" w:rsidR="00914DAE" w:rsidRDefault="00914DAE" w:rsidP="00BB78F8">
            <w:pPr>
              <w:shd w:val="clear" w:color="auto" w:fill="FFFFFF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设之路—以葛洲坝集团为范例分享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hd w:val="clear" w:color="auto" w:fill="FFFFFF"/>
              </w:rPr>
              <w:t>》</w:t>
            </w:r>
          </w:p>
          <w:p w14:paraId="74832BA5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hd w:val="clear" w:color="auto" w:fill="FFFFFF"/>
              </w:rPr>
              <w:t>中国葛洲坝集团国际工程有限公司风险控制部  南夷佳副主任</w:t>
            </w:r>
          </w:p>
        </w:tc>
        <w:tc>
          <w:tcPr>
            <w:tcW w:w="540" w:type="dxa"/>
            <w:vMerge/>
            <w:vAlign w:val="center"/>
          </w:tcPr>
          <w:p w14:paraId="672E5DDD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78D3CA1D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914DAE" w14:paraId="4B068BDF" w14:textId="77777777" w:rsidTr="00BB78F8">
        <w:trPr>
          <w:cantSplit/>
          <w:trHeight w:val="617"/>
        </w:trPr>
        <w:tc>
          <w:tcPr>
            <w:tcW w:w="1440" w:type="dxa"/>
            <w:vAlign w:val="center"/>
          </w:tcPr>
          <w:p w14:paraId="718D7207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A5C595F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</w:rPr>
              <w:t>1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2：20-12:40</w:t>
            </w:r>
          </w:p>
        </w:tc>
        <w:tc>
          <w:tcPr>
            <w:tcW w:w="4320" w:type="dxa"/>
            <w:vAlign w:val="center"/>
          </w:tcPr>
          <w:p w14:paraId="23DD81D5" w14:textId="77777777" w:rsidR="00914DAE" w:rsidRDefault="00914DAE" w:rsidP="00BB78F8">
            <w:pPr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《企业诚信责任的法治维度—以上市公司信息披露违法中董事行政责任为例》</w:t>
            </w:r>
          </w:p>
          <w:p w14:paraId="03CA8693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江苏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三法律师事务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所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朱启骞律师</w:t>
            </w:r>
          </w:p>
        </w:tc>
        <w:tc>
          <w:tcPr>
            <w:tcW w:w="540" w:type="dxa"/>
            <w:vAlign w:val="center"/>
          </w:tcPr>
          <w:p w14:paraId="0B995FBE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5FAA131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914DAE" w14:paraId="1AF7B08B" w14:textId="77777777" w:rsidTr="00BB78F8">
        <w:trPr>
          <w:cantSplit/>
          <w:trHeight w:val="617"/>
        </w:trPr>
        <w:tc>
          <w:tcPr>
            <w:tcW w:w="1440" w:type="dxa"/>
            <w:vAlign w:val="center"/>
          </w:tcPr>
          <w:p w14:paraId="5530D742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DBED25F" w14:textId="77777777" w:rsidR="00914DAE" w:rsidRDefault="00914DAE" w:rsidP="00BB78F8">
            <w:pPr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</w:rPr>
              <w:t>1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2：40</w:t>
            </w:r>
          </w:p>
        </w:tc>
        <w:tc>
          <w:tcPr>
            <w:tcW w:w="4320" w:type="dxa"/>
            <w:vAlign w:val="center"/>
          </w:tcPr>
          <w:p w14:paraId="2C9966B9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午餐（峰尚饭店二层）</w:t>
            </w:r>
          </w:p>
          <w:p w14:paraId="14068361" w14:textId="77777777" w:rsidR="00914DAE" w:rsidRDefault="00914DAE" w:rsidP="00BB78F8">
            <w:pPr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地址：人民大学西门校内南侧</w:t>
            </w:r>
          </w:p>
        </w:tc>
        <w:tc>
          <w:tcPr>
            <w:tcW w:w="540" w:type="dxa"/>
            <w:vAlign w:val="center"/>
          </w:tcPr>
          <w:p w14:paraId="58EACE3E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2F70E98" w14:textId="77777777" w:rsidR="00914DAE" w:rsidRDefault="00914DAE" w:rsidP="00BB78F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tblpX="10214" w:tblpY="-4524"/>
        <w:tblOverlap w:val="never"/>
        <w:tblW w:w="3834" w:type="dxa"/>
        <w:tblLayout w:type="fixed"/>
        <w:tblLook w:val="04A0" w:firstRow="1" w:lastRow="0" w:firstColumn="1" w:lastColumn="0" w:noHBand="0" w:noVBand="1"/>
      </w:tblPr>
      <w:tblGrid>
        <w:gridCol w:w="3834"/>
      </w:tblGrid>
      <w:tr w:rsidR="00914DAE" w14:paraId="49BC5E2A" w14:textId="77777777" w:rsidTr="00BB78F8">
        <w:trPr>
          <w:trHeight w:val="30"/>
        </w:trPr>
        <w:tc>
          <w:tcPr>
            <w:tcW w:w="3834" w:type="dxa"/>
          </w:tcPr>
          <w:p w14:paraId="2B3C7760" w14:textId="77777777" w:rsidR="00914DAE" w:rsidRDefault="00914DAE" w:rsidP="00BB78F8">
            <w:pPr>
              <w:rPr>
                <w:rFonts w:ascii="??_GB2312" w:hAnsi="Adobe 仿宋 Std R"/>
                <w:b/>
                <w:sz w:val="32"/>
                <w:szCs w:val="32"/>
              </w:rPr>
            </w:pPr>
          </w:p>
        </w:tc>
      </w:tr>
    </w:tbl>
    <w:p w14:paraId="5A754540" w14:textId="77777777" w:rsidR="00914DAE" w:rsidRDefault="00914DAE" w:rsidP="00914DAE">
      <w:pPr>
        <w:rPr>
          <w:rFonts w:ascii="??_GB2312" w:hAnsi="Adobe 仿宋 Std R"/>
          <w:b/>
          <w:sz w:val="32"/>
          <w:szCs w:val="32"/>
        </w:rPr>
      </w:pPr>
    </w:p>
    <w:p w14:paraId="5FEE99D7" w14:textId="77777777" w:rsidR="00914DAE" w:rsidRDefault="00914DAE" w:rsidP="00914DAE"/>
    <w:p w14:paraId="5F90B508" w14:textId="77777777" w:rsidR="002B4EE7" w:rsidRDefault="00914DAE">
      <w:bookmarkStart w:id="0" w:name="_GoBack"/>
      <w:bookmarkEnd w:id="0"/>
    </w:p>
    <w:sectPr w:rsidR="002B4EE7" w:rsidSect="0010712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dobe 仿宋 Std R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AE"/>
    <w:rsid w:val="0010712E"/>
    <w:rsid w:val="001968C2"/>
    <w:rsid w:val="00331BDF"/>
    <w:rsid w:val="003E1CE6"/>
    <w:rsid w:val="005741B7"/>
    <w:rsid w:val="00693A74"/>
    <w:rsid w:val="006D5574"/>
    <w:rsid w:val="007C7767"/>
    <w:rsid w:val="008A3B62"/>
    <w:rsid w:val="00914DAE"/>
    <w:rsid w:val="00991B8A"/>
    <w:rsid w:val="009A54BC"/>
    <w:rsid w:val="00D37E89"/>
    <w:rsid w:val="00E22BA7"/>
    <w:rsid w:val="00E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833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A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A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Macintosh Word</Application>
  <DocSecurity>0</DocSecurity>
  <Lines>6</Lines>
  <Paragraphs>1</Paragraphs>
  <ScaleCrop>false</ScaleCrop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2018-10-12T11:58:00Z</dcterms:created>
  <dcterms:modified xsi:type="dcterms:W3CDTF">2018-10-12T11:58:00Z</dcterms:modified>
</cp:coreProperties>
</file>