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28F97">
      <w:pPr>
        <w:spacing w:line="480" w:lineRule="auto"/>
        <w:ind w:firstLine="0" w:firstLineChars="0"/>
        <w:rPr>
          <w:rFonts w:ascii="等线" w:hAnsi="等线" w:eastAsia="宋体" w:cs="Times New Roman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="Times New Roman"/>
          <w:b/>
          <w:sz w:val="28"/>
          <w:szCs w:val="28"/>
        </w:rPr>
        <w:t>附2：第十二届中国婚姻家事法实务论坛预报名参会回执</w:t>
      </w:r>
      <w:bookmarkEnd w:id="0"/>
    </w:p>
    <w:tbl>
      <w:tblPr>
        <w:tblStyle w:val="7"/>
        <w:tblW w:w="1006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3317"/>
        <w:gridCol w:w="1957"/>
        <w:gridCol w:w="3408"/>
      </w:tblGrid>
      <w:tr w14:paraId="5FA64AE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B7A10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8661FF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A5797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4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AF2189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</w:p>
        </w:tc>
      </w:tr>
      <w:tr w14:paraId="20D55F0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45A5C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B381E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48F53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B0E04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</w:p>
        </w:tc>
      </w:tr>
      <w:tr w14:paraId="364BCFB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9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B9CDC">
            <w:pPr>
              <w:widowControl/>
              <w:spacing w:line="24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24"/>
                <w:szCs w:val="24"/>
              </w:rPr>
              <w:t>选填：中国法学会及其下属研究会、各级公证协会、律师协会等行业协会专业委员会职务（请注明全称）</w:t>
            </w:r>
          </w:p>
        </w:tc>
        <w:tc>
          <w:tcPr>
            <w:tcW w:w="5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D6D6D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</w:p>
        </w:tc>
      </w:tr>
      <w:tr w14:paraId="6398FE7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C15D1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DBC34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A0975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24"/>
                <w:szCs w:val="24"/>
              </w:rPr>
              <w:t>微信号（必填）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99D01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</w:p>
        </w:tc>
      </w:tr>
      <w:tr w14:paraId="05963CC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7D40D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86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F0456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</w:p>
        </w:tc>
      </w:tr>
      <w:tr w14:paraId="3B4478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69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63020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24"/>
                <w:szCs w:val="24"/>
              </w:rPr>
              <w:t>拟提交论文题目</w:t>
            </w:r>
          </w:p>
        </w:tc>
        <w:tc>
          <w:tcPr>
            <w:tcW w:w="5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11E4E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</w:p>
        </w:tc>
      </w:tr>
      <w:tr w14:paraId="7F394B9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69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7F147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24"/>
                <w:szCs w:val="24"/>
              </w:rPr>
              <w:t>论文是否已发表？</w:t>
            </w:r>
            <w:r>
              <w:rPr>
                <w:rFonts w:hint="eastAsia" w:ascii="宋体" w:hAnsi="宋体" w:eastAsia="等线" w:cs="Arial"/>
                <w:b/>
                <w:sz w:val="24"/>
                <w:szCs w:val="22"/>
                <w:u w:val="single"/>
              </w:rPr>
              <w:t>（</w:t>
            </w:r>
            <w:r>
              <w:rPr>
                <w:rFonts w:ascii="宋体" w:hAnsi="宋体" w:eastAsia="等线" w:cs="Arial"/>
                <w:b/>
                <w:sz w:val="24"/>
                <w:szCs w:val="22"/>
                <w:u w:val="single"/>
              </w:rPr>
              <w:t>√</w:t>
            </w:r>
            <w:r>
              <w:rPr>
                <w:rFonts w:hint="eastAsia" w:ascii="宋体" w:hAnsi="宋体" w:eastAsia="等线" w:cs="Arial"/>
                <w:b/>
                <w:sz w:val="24"/>
                <w:szCs w:val="22"/>
                <w:u w:val="single"/>
              </w:rPr>
              <w:t xml:space="preserve"> ）</w:t>
            </w:r>
          </w:p>
        </w:tc>
        <w:tc>
          <w:tcPr>
            <w:tcW w:w="5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3D527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24"/>
                <w:szCs w:val="24"/>
              </w:rPr>
              <w:t>否（ ）</w:t>
            </w:r>
          </w:p>
          <w:p w14:paraId="135000BF">
            <w:pPr>
              <w:widowControl/>
              <w:spacing w:line="360" w:lineRule="auto"/>
              <w:jc w:val="left"/>
              <w:rPr>
                <w:rFonts w:ascii="宋体" w:hAnsi="宋体" w:eastAsia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24"/>
                <w:szCs w:val="24"/>
              </w:rPr>
              <w:t>是（ ），请注明刊物名称及刊期</w:t>
            </w:r>
          </w:p>
        </w:tc>
      </w:tr>
    </w:tbl>
    <w:p w14:paraId="5AE4AE7F">
      <w:pPr>
        <w:spacing w:line="30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注：</w:t>
      </w:r>
      <w:r>
        <w:rPr>
          <w:rFonts w:ascii="宋体" w:hAnsi="宋体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</w:rPr>
        <w:t>）请拟参会嘉宾扫描二维码在线填写报名回执。</w:t>
      </w:r>
    </w:p>
    <w:p w14:paraId="1207258A">
      <w:pPr>
        <w:spacing w:line="30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嘉宾如无法在线完成，也可于</w:t>
      </w:r>
      <w:r>
        <w:rPr>
          <w:rFonts w:hint="eastAsia" w:ascii="宋体" w:hAnsi="宋体" w:eastAsia="宋体" w:cs="Times New Roman"/>
          <w:sz w:val="24"/>
          <w:szCs w:val="24"/>
        </w:rPr>
        <w:t>2024年12月</w:t>
      </w:r>
      <w:r>
        <w:rPr>
          <w:rFonts w:ascii="宋体" w:hAnsi="宋体" w:eastAsia="宋体" w:cs="Times New Roman"/>
          <w:sz w:val="24"/>
          <w:szCs w:val="24"/>
        </w:rPr>
        <w:t>31</w:t>
      </w:r>
      <w:r>
        <w:rPr>
          <w:rFonts w:hint="eastAsia" w:ascii="宋体" w:hAnsi="宋体" w:eastAsia="宋体" w:cs="Times New Roman"/>
          <w:sz w:val="24"/>
          <w:szCs w:val="24"/>
        </w:rPr>
        <w:t>日（周二）24:00前，提交本报名回执到会务组指定邮箱：</w:t>
      </w:r>
      <w:r>
        <w:rPr>
          <w:rFonts w:ascii="等线" w:hAnsi="等线" w:eastAsia="等线" w:cs="Times New Roman"/>
          <w:sz w:val="21"/>
          <w:szCs w:val="22"/>
        </w:rPr>
        <w:fldChar w:fldCharType="begin"/>
      </w:r>
      <w:r>
        <w:rPr>
          <w:rFonts w:ascii="等线" w:hAnsi="等线" w:eastAsia="等线" w:cs="Times New Roman"/>
          <w:sz w:val="21"/>
          <w:szCs w:val="22"/>
        </w:rPr>
        <w:instrText xml:space="preserve"> HYPERLINK "mailto:jiashifaluntan@vip.163.com" </w:instrText>
      </w:r>
      <w:r>
        <w:rPr>
          <w:rFonts w:ascii="等线" w:hAnsi="等线" w:eastAsia="等线" w:cs="Times New Roman"/>
          <w:sz w:val="21"/>
          <w:szCs w:val="22"/>
        </w:rPr>
        <w:fldChar w:fldCharType="separate"/>
      </w:r>
      <w:r>
        <w:rPr>
          <w:rFonts w:hint="eastAsia" w:ascii="宋体" w:hAnsi="宋体" w:eastAsia="宋体" w:cs="Times New Roman"/>
          <w:color w:val="0563C1"/>
          <w:sz w:val="24"/>
          <w:szCs w:val="24"/>
          <w:u w:val="single"/>
        </w:rPr>
        <w:t>jiashifaluntan@vip.163.com</w:t>
      </w:r>
      <w:r>
        <w:rPr>
          <w:rFonts w:ascii="宋体" w:hAnsi="宋体" w:eastAsia="宋体" w:cs="Times New Roman"/>
          <w:color w:val="0563C1"/>
          <w:sz w:val="24"/>
          <w:szCs w:val="24"/>
          <w:u w:val="single"/>
        </w:rPr>
        <w:fldChar w:fldCharType="end"/>
      </w:r>
      <w:r>
        <w:rPr>
          <w:rFonts w:hint="eastAsia" w:ascii="宋体" w:hAnsi="宋体" w:eastAsia="宋体" w:cs="Times New Roman"/>
          <w:sz w:val="24"/>
          <w:szCs w:val="24"/>
        </w:rPr>
        <w:t>，逾期不接受。二选一，不要重复申报。</w:t>
      </w:r>
    </w:p>
    <w:p w14:paraId="3737EC16">
      <w:pPr>
        <w:spacing w:line="30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邮件应由嘉宾本人邮箱发送、一人一表；主题须注明：“姓名+单位简称+第十二届家事论坛报名回执”。</w:t>
      </w:r>
    </w:p>
    <w:p w14:paraId="41644305">
      <w:r>
        <w:rPr>
          <w:rFonts w:hint="eastAsia" w:ascii="宋体" w:hAnsi="宋体" w:eastAsia="宋体" w:cs="Times New Roman"/>
          <w:color w:val="000000"/>
          <w:sz w:val="24"/>
          <w:szCs w:val="24"/>
        </w:rPr>
        <w:t>微信号为必填项，仅用于会务组沟通会务事宜使用，不对外公开。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YjAzMTQzNDNhM2YzMjU1Nzg1ZDJkOTY1ZWMwYjUifQ=="/>
  </w:docVars>
  <w:rsids>
    <w:rsidRoot w:val="01046ECA"/>
    <w:rsid w:val="01046ECA"/>
    <w:rsid w:val="028400BA"/>
    <w:rsid w:val="04CE302F"/>
    <w:rsid w:val="0BB30FB1"/>
    <w:rsid w:val="0ED7736E"/>
    <w:rsid w:val="223442CD"/>
    <w:rsid w:val="24E0742D"/>
    <w:rsid w:val="2F3C36F4"/>
    <w:rsid w:val="3C3F7577"/>
    <w:rsid w:val="48411E6F"/>
    <w:rsid w:val="6C4935C3"/>
    <w:rsid w:val="7B5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28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eastAsia="黑体" w:asciiTheme="minorAscii" w:hAnsiTheme="minorAscii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黑体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footnote reference"/>
    <w:basedOn w:val="8"/>
    <w:qFormat/>
    <w:uiPriority w:val="0"/>
    <w:rPr>
      <w:rFonts w:ascii="Times New Roman" w:hAnsi="Times New Roman" w:eastAsia="宋体"/>
      <w:sz w:val="20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2024-11-04T09:32:00Z</dcterms:created>
  <dc:creator>emmmmm</dc:creator>
  <cp:lastModifiedBy>emmmmm</cp:lastModifiedBy>
  <dcterms:modified xsi:type="dcterms:W3CDTF">2024-11-04T09:32:54Z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4A66F60944EA4B5B952B75F5018B8B10_11</vt:lpwstr>
  </property>
</Properties>
</file>